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370-НҚ  от 06.11.2024</w:t>
      </w:r>
    </w:p>
    <w:p w14:paraId="4D175605" w14:textId="77777777" w:rsidR="00FC30DD" w:rsidRDefault="00FC30DD" w:rsidP="00A9569F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BC0E6FA" w14:textId="7C7D772A" w:rsidR="006710D7" w:rsidRDefault="006710D7" w:rsidP="00A9569F">
      <w:pPr>
        <w:jc w:val="both"/>
        <w:rPr>
          <w:b/>
          <w:sz w:val="28"/>
          <w:szCs w:val="28"/>
          <w:lang w:val="kk-KZ"/>
        </w:rPr>
      </w:pPr>
    </w:p>
    <w:p w14:paraId="74518316" w14:textId="77777777"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14:paraId="4437DE4B" w14:textId="2F8C9991" w:rsidR="00FC30DD" w:rsidRPr="008B2CB9" w:rsidRDefault="00FC30DD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2E57C1E2" w14:textId="4269E0C2"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14:paraId="72E04771" w14:textId="77777777" w:rsidR="006710D7" w:rsidRDefault="006710D7" w:rsidP="00A9569F">
      <w:pPr>
        <w:ind w:firstLine="567"/>
        <w:jc w:val="both"/>
        <w:rPr>
          <w:sz w:val="28"/>
          <w:szCs w:val="28"/>
          <w:lang w:val="kk-KZ"/>
        </w:rPr>
      </w:pPr>
    </w:p>
    <w:p w14:paraId="77B5BE62" w14:textId="731EFB33" w:rsidR="00FC30DD" w:rsidRPr="00013E70" w:rsidRDefault="00FC30DD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013E70">
        <w:rPr>
          <w:sz w:val="28"/>
          <w:szCs w:val="28"/>
        </w:rPr>
        <w:t xml:space="preserve">, изменения, пересмотра, отмены </w:t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 w:rsidR="00A9569F">
        <w:rPr>
          <w:sz w:val="28"/>
          <w:szCs w:val="28"/>
          <w:lang w:val="kk-KZ"/>
        </w:rPr>
        <w:t xml:space="preserve">                                  </w:t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развитию Республики Казахста</w:t>
      </w:r>
      <w:r w:rsidR="00013E70">
        <w:rPr>
          <w:sz w:val="28"/>
          <w:szCs w:val="28"/>
        </w:rPr>
        <w:t xml:space="preserve">н </w:t>
      </w:r>
      <w:r w:rsidR="00270A9E">
        <w:rPr>
          <w:sz w:val="28"/>
          <w:szCs w:val="28"/>
        </w:rPr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</w:t>
      </w:r>
      <w:r w:rsidR="006E1A62" w:rsidRPr="00013E70">
        <w:rPr>
          <w:sz w:val="28"/>
          <w:szCs w:val="28"/>
          <w:lang w:val="kk-KZ"/>
        </w:rPr>
        <w:t xml:space="preserve">от </w:t>
      </w:r>
      <w:r w:rsidR="00013E70" w:rsidRPr="00013E70">
        <w:rPr>
          <w:sz w:val="28"/>
          <w:szCs w:val="28"/>
          <w:lang w:val="kk-KZ"/>
        </w:rPr>
        <w:t>30</w:t>
      </w:r>
      <w:r w:rsidR="006E1A62">
        <w:rPr>
          <w:sz w:val="28"/>
          <w:szCs w:val="28"/>
          <w:lang w:val="kk-KZ"/>
        </w:rPr>
        <w:t xml:space="preserve"> </w:t>
      </w:r>
      <w:r w:rsidR="007C484E">
        <w:rPr>
          <w:sz w:val="28"/>
          <w:szCs w:val="28"/>
          <w:lang w:val="kk-KZ"/>
        </w:rPr>
        <w:t>окт</w:t>
      </w:r>
      <w:r w:rsidR="008B2CB9">
        <w:rPr>
          <w:sz w:val="28"/>
          <w:szCs w:val="28"/>
          <w:lang w:val="kk-KZ"/>
        </w:rPr>
        <w:t>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</w:t>
      </w:r>
      <w:r w:rsidR="00EC4D1D">
        <w:rPr>
          <w:sz w:val="28"/>
          <w:szCs w:val="28"/>
          <w:lang w:val="kk-KZ"/>
        </w:rPr>
        <w:t xml:space="preserve"> №</w:t>
      </w:r>
      <w:r w:rsidR="006E1A62" w:rsidRPr="00013E70">
        <w:rPr>
          <w:sz w:val="28"/>
          <w:szCs w:val="28"/>
          <w:lang w:val="kk-KZ"/>
        </w:rPr>
        <w:t xml:space="preserve"> </w:t>
      </w:r>
      <w:r w:rsidR="00013E70" w:rsidRPr="00013E70">
        <w:rPr>
          <w:sz w:val="28"/>
          <w:szCs w:val="28"/>
          <w:lang w:val="kk-KZ"/>
        </w:rPr>
        <w:t>101</w:t>
      </w:r>
      <w:r w:rsidR="006E1A62" w:rsidRPr="00013E70">
        <w:rPr>
          <w:sz w:val="28"/>
          <w:szCs w:val="28"/>
          <w:lang w:val="kk-KZ"/>
        </w:rPr>
        <w:t>-ПР</w:t>
      </w:r>
      <w:r w:rsidR="000338E7" w:rsidRPr="00013E70">
        <w:rPr>
          <w:sz w:val="28"/>
          <w:szCs w:val="28"/>
        </w:rPr>
        <w:t>,</w:t>
      </w:r>
      <w:r w:rsidR="00EC4D1D">
        <w:rPr>
          <w:sz w:val="28"/>
          <w:szCs w:val="28"/>
          <w:lang w:val="kk-KZ"/>
        </w:rPr>
        <w:t xml:space="preserve"> </w:t>
      </w:r>
      <w:r w:rsidRPr="003363E5">
        <w:rPr>
          <w:b/>
          <w:sz w:val="28"/>
          <w:szCs w:val="28"/>
        </w:rPr>
        <w:t>ПРИКАЗЫВАЮ:</w:t>
      </w:r>
    </w:p>
    <w:p w14:paraId="69200004" w14:textId="77777777"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14:paraId="0EC9520D" w14:textId="193506E1" w:rsidR="00013E70" w:rsidRP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vanish/>
          <w:color w:val="000000"/>
          <w:sz w:val="32"/>
          <w:szCs w:val="28"/>
          <w:specVanish/>
        </w:rPr>
      </w:pPr>
      <w:r>
        <w:rPr>
          <w:bCs/>
          <w:iCs/>
          <w:sz w:val="28"/>
          <w:szCs w:val="28"/>
          <w:lang w:val="kk-KZ"/>
        </w:rPr>
        <w:t xml:space="preserve">1. </w:t>
      </w:r>
      <w:r w:rsidRPr="007C484E">
        <w:rPr>
          <w:color w:val="000000"/>
          <w:sz w:val="28"/>
          <w:szCs w:val="28"/>
        </w:rPr>
        <w:t xml:space="preserve">Утвердить и ввести в действие </w:t>
      </w:r>
      <w:r w:rsidRPr="00013E70">
        <w:rPr>
          <w:color w:val="000000"/>
          <w:sz w:val="28"/>
          <w:szCs w:val="28"/>
        </w:rPr>
        <w:t>с 1 декабря 2024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F40FDB">
        <w:rPr>
          <w:color w:val="000000"/>
          <w:sz w:val="28"/>
          <w:szCs w:val="28"/>
        </w:rPr>
        <w:t>:</w:t>
      </w:r>
    </w:p>
    <w:p w14:paraId="13F6DAB8" w14:textId="77777777" w:rsidR="00013E70" w:rsidRDefault="00013E70" w:rsidP="00A9569F">
      <w:pPr>
        <w:ind w:firstLine="709"/>
        <w:jc w:val="both"/>
        <w:rPr>
          <w:bCs/>
          <w:iCs/>
          <w:sz w:val="28"/>
          <w:szCs w:val="28"/>
        </w:rPr>
      </w:pPr>
      <w:bookmarkStart w:id="0" w:name="_Hlk180599584"/>
      <w:r>
        <w:rPr>
          <w:bCs/>
          <w:iCs/>
          <w:sz w:val="28"/>
          <w:szCs w:val="28"/>
        </w:rPr>
        <w:t xml:space="preserve"> </w:t>
      </w:r>
    </w:p>
    <w:p w14:paraId="5C5D737E" w14:textId="62D4ACD2" w:rsidR="00013E70" w:rsidRDefault="00013E70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</w:rPr>
        <w:t>‒</w:t>
      </w:r>
      <w:r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СТ РК 2.431</w:t>
      </w:r>
      <w:bookmarkEnd w:id="0"/>
      <w:r w:rsidRPr="007C484E">
        <w:rPr>
          <w:bCs/>
          <w:iCs/>
          <w:sz w:val="28"/>
          <w:szCs w:val="28"/>
        </w:rPr>
        <w:t xml:space="preserve"> «Государственная система обеспечения единства измерений Республики Казахстан. Государственные эталоны единиц величин и эталоны единиц величин субъектов аккредитации. Порядок создания, утверждения, регистрации, сличений, калибровки, применения, исследования, совершенствования (модернизации), списания, хранения, </w:t>
      </w:r>
      <w:r>
        <w:rPr>
          <w:bCs/>
          <w:iCs/>
          <w:sz w:val="28"/>
          <w:szCs w:val="28"/>
        </w:rPr>
        <w:t>консервации, транспортирования»</w:t>
      </w:r>
      <w:r>
        <w:rPr>
          <w:bCs/>
          <w:iCs/>
          <w:sz w:val="28"/>
          <w:szCs w:val="28"/>
          <w:lang w:val="kk-KZ"/>
        </w:rPr>
        <w:t>;</w:t>
      </w:r>
    </w:p>
    <w:p w14:paraId="0824A083" w14:textId="52973B1D" w:rsidR="00013E70" w:rsidRPr="00B42AEC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‒</w:t>
      </w:r>
      <w:r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Изменение №</w:t>
      </w:r>
      <w:r w:rsidR="00A9569F"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1 к СТ РК 2.343-2015 «Масса грузов, перевозимых железнодорожным транспортом. Измерения и учет массы груза при взаиморасчетах между грузоотправителем и грузополучателем».</w:t>
      </w:r>
    </w:p>
    <w:p w14:paraId="002E7F1C" w14:textId="17020839" w:rsidR="00013E70" w:rsidRDefault="00013E70" w:rsidP="00A9569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2</w:t>
      </w:r>
      <w:r>
        <w:rPr>
          <w:color w:val="000000"/>
          <w:sz w:val="28"/>
          <w:szCs w:val="28"/>
        </w:rPr>
        <w:t>. Отменить действие с 1 декабря 2024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</w:t>
      </w:r>
      <w:r w:rsidR="00F40FDB" w:rsidRPr="00F40FDB">
        <w:rPr>
          <w:color w:val="000000"/>
          <w:sz w:val="28"/>
          <w:szCs w:val="28"/>
          <w:lang w:val="kk-KZ"/>
        </w:rPr>
        <w:t>его</w:t>
      </w:r>
      <w:r w:rsidR="00A9569F" w:rsidRPr="00F40FDB">
        <w:rPr>
          <w:color w:val="000000"/>
          <w:sz w:val="28"/>
          <w:szCs w:val="28"/>
          <w:lang w:val="kk-KZ"/>
        </w:rPr>
        <w:t xml:space="preserve"> национальн</w:t>
      </w:r>
      <w:r w:rsidR="00F40FDB" w:rsidRPr="00F40FDB">
        <w:rPr>
          <w:color w:val="000000"/>
          <w:sz w:val="28"/>
          <w:szCs w:val="28"/>
          <w:lang w:val="kk-KZ"/>
        </w:rPr>
        <w:t>ого</w:t>
      </w:r>
      <w:r w:rsidR="00A9569F" w:rsidRPr="00F40FDB">
        <w:rPr>
          <w:color w:val="000000"/>
          <w:sz w:val="28"/>
          <w:szCs w:val="28"/>
          <w:lang w:val="kk-KZ"/>
        </w:rPr>
        <w:t xml:space="preserve"> стандарт</w:t>
      </w:r>
      <w:r w:rsidR="00F40FDB">
        <w:rPr>
          <w:color w:val="000000"/>
          <w:sz w:val="28"/>
          <w:szCs w:val="28"/>
          <w:lang w:val="kk-KZ"/>
        </w:rPr>
        <w:t>а</w:t>
      </w:r>
      <w:r>
        <w:rPr>
          <w:color w:val="000000"/>
          <w:sz w:val="28"/>
          <w:szCs w:val="28"/>
        </w:rPr>
        <w:t>:</w:t>
      </w:r>
    </w:p>
    <w:p w14:paraId="4C958B1C" w14:textId="177A577C" w:rsidR="00013E70" w:rsidRPr="00013E70" w:rsidRDefault="00013E70" w:rsidP="00A9569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iCs/>
          <w:sz w:val="28"/>
          <w:szCs w:val="28"/>
          <w:lang w:val="kk-KZ"/>
        </w:rPr>
        <w:t xml:space="preserve">‒ </w:t>
      </w:r>
      <w:r w:rsidR="00A9569F">
        <w:rPr>
          <w:iCs/>
          <w:sz w:val="28"/>
          <w:szCs w:val="28"/>
          <w:lang w:val="kk-KZ"/>
        </w:rPr>
        <w:t xml:space="preserve"> </w:t>
      </w:r>
      <w:r w:rsidRPr="007C484E">
        <w:rPr>
          <w:iCs/>
          <w:sz w:val="28"/>
          <w:szCs w:val="28"/>
          <w:lang w:val="kk-KZ"/>
        </w:rPr>
        <w:t xml:space="preserve">СТ РК 2.431-2019 </w:t>
      </w:r>
      <w:r w:rsidRPr="007C484E">
        <w:rPr>
          <w:iCs/>
          <w:sz w:val="28"/>
          <w:szCs w:val="28"/>
        </w:rPr>
        <w:t>«Государственные эталоны единиц величин и эталоны единиц величин субъектов аккредитации. Порядок создания, утверждения, регистрации, сличений, калибровки, хранения, применения, исследования, совершенствования (модернизации) государственных эталонов единиц величин, эталонов единиц величин и передачи размера единиц величин от государственных эталонов единиц величин»</w:t>
      </w:r>
      <w:r w:rsidRPr="007C484E">
        <w:rPr>
          <w:color w:val="000000"/>
          <w:sz w:val="28"/>
          <w:szCs w:val="28"/>
        </w:rPr>
        <w:t>.</w:t>
      </w:r>
    </w:p>
    <w:p w14:paraId="715763C9" w14:textId="7D0BED8F" w:rsidR="007C484E" w:rsidRPr="007C484E" w:rsidRDefault="007C484E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C484E">
        <w:rPr>
          <w:rFonts w:ascii="Arial" w:hAnsi="Arial" w:cs="Arial"/>
          <w:b/>
          <w:i/>
          <w:color w:val="000000"/>
          <w:szCs w:val="28"/>
        </w:rPr>
        <w:t xml:space="preserve">  </w:t>
      </w:r>
      <w:r w:rsidR="00013E70">
        <w:rPr>
          <w:color w:val="000000"/>
          <w:sz w:val="28"/>
          <w:szCs w:val="28"/>
        </w:rPr>
        <w:t>3</w:t>
      </w:r>
      <w:r w:rsidRPr="007C484E">
        <w:rPr>
          <w:color w:val="000000"/>
          <w:sz w:val="28"/>
          <w:szCs w:val="28"/>
        </w:rPr>
        <w:t xml:space="preserve">. Утвердить и ввести в </w:t>
      </w:r>
      <w:r w:rsidRPr="00013E70">
        <w:rPr>
          <w:color w:val="000000"/>
          <w:sz w:val="28"/>
          <w:szCs w:val="28"/>
        </w:rPr>
        <w:t>действие с 1 января 2025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013E70">
        <w:rPr>
          <w:color w:val="000000"/>
          <w:sz w:val="28"/>
          <w:szCs w:val="28"/>
        </w:rPr>
        <w:t>:</w:t>
      </w:r>
    </w:p>
    <w:p w14:paraId="409C0164" w14:textId="15B549F8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lastRenderedPageBreak/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 xml:space="preserve">СТ РК «Патроны к газовым пистолетам, револьверам, стреляющим устройствам и газовому бесствольному оружию. Требования безопасности. Виды и методы контроля при испытаниях </w:t>
      </w:r>
      <w:r w:rsidR="005D51D7" w:rsidRPr="005D51D7">
        <w:rPr>
          <w:bCs/>
          <w:iCs/>
          <w:sz w:val="28"/>
          <w:szCs w:val="28"/>
          <w:lang w:val="kk-KZ"/>
        </w:rPr>
        <w:t>для целей подтверждения соответствия</w:t>
      </w:r>
      <w:r w:rsidR="007C484E" w:rsidRPr="007C484E">
        <w:rPr>
          <w:bCs/>
          <w:iCs/>
          <w:sz w:val="28"/>
          <w:szCs w:val="28"/>
          <w:lang w:val="kk-KZ"/>
        </w:rPr>
        <w:t>»;</w:t>
      </w:r>
    </w:p>
    <w:p w14:paraId="3BEE3E68" w14:textId="7B1D619C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«Электрошоковые устройства. Общие технические условия»;</w:t>
      </w:r>
    </w:p>
    <w:p w14:paraId="3DDCF6E5" w14:textId="28A105D6" w:rsidR="007C484E" w:rsidRP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«Оружие пневматическое. Общие технические требования и методы испытаний»;</w:t>
      </w:r>
    </w:p>
    <w:p w14:paraId="60F8843C" w14:textId="64D231AA" w:rsidR="007C484E" w:rsidRP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«Огнестрельное бесствольное оружие типа ПБ-4, ПБ-2. Общие технические требования и методы испытаний»;</w:t>
      </w:r>
    </w:p>
    <w:p w14:paraId="38F5D1DB" w14:textId="2C615C53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«Пули для пневматического оружия. Общие технические требования и методы испытаний»;</w:t>
      </w:r>
    </w:p>
    <w:p w14:paraId="49809327" w14:textId="74F60ADE" w:rsid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«Патроны специальные для огнестрельного бесствольного оружия типа ПБ-4, ПБ-2. Общие технические требования и методы испытаний»;</w:t>
      </w:r>
    </w:p>
    <w:p w14:paraId="649A1BC7" w14:textId="7F494278" w:rsid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«Изделия декоративные и сувенирные, сходные по внешнему строению с холодным или метательным оружием</w:t>
      </w:r>
      <w:r>
        <w:rPr>
          <w:bCs/>
          <w:iCs/>
          <w:sz w:val="28"/>
          <w:szCs w:val="28"/>
          <w:lang w:val="kk-KZ"/>
        </w:rPr>
        <w:t>. Общие технические требования»;</w:t>
      </w:r>
    </w:p>
    <w:p w14:paraId="6192FBA0" w14:textId="1C091531" w:rsidR="00B42AEC" w:rsidRDefault="00B42AEC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</w:rPr>
      </w:pPr>
      <w:r>
        <w:rPr>
          <w:iCs/>
          <w:sz w:val="28"/>
          <w:szCs w:val="28"/>
          <w:lang w:val="kk-KZ"/>
        </w:rPr>
        <w:t xml:space="preserve">‒ </w:t>
      </w:r>
      <w:r w:rsidRPr="00C802DE">
        <w:rPr>
          <w:iCs/>
          <w:sz w:val="28"/>
          <w:szCs w:val="28"/>
          <w:lang w:val="kk-KZ"/>
        </w:rPr>
        <w:t xml:space="preserve">Изменение </w:t>
      </w:r>
      <w:r w:rsidRPr="00C802DE">
        <w:rPr>
          <w:bCs/>
          <w:iCs/>
          <w:sz w:val="28"/>
          <w:szCs w:val="28"/>
        </w:rPr>
        <w:t>№1</w:t>
      </w:r>
      <w:r w:rsidRPr="00C802DE">
        <w:rPr>
          <w:bCs/>
          <w:iCs/>
          <w:sz w:val="28"/>
          <w:szCs w:val="28"/>
          <w:lang w:val="kk-KZ"/>
        </w:rPr>
        <w:t xml:space="preserve"> межгосударственному стандарту ГОСТ 34222-2017 </w:t>
      </w:r>
      <w:r w:rsidRPr="00C802DE">
        <w:rPr>
          <w:bCs/>
          <w:iCs/>
          <w:sz w:val="28"/>
          <w:szCs w:val="28"/>
        </w:rPr>
        <w:t>«Рельсы железнодорожные. Общие технические условия»</w:t>
      </w:r>
      <w:r>
        <w:rPr>
          <w:bCs/>
          <w:iCs/>
          <w:sz w:val="28"/>
          <w:szCs w:val="28"/>
        </w:rPr>
        <w:t>.</w:t>
      </w:r>
    </w:p>
    <w:p w14:paraId="66C95C5E" w14:textId="3A23E675" w:rsidR="00B42AEC" w:rsidRPr="007C484E" w:rsidRDefault="007D5C9B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</w:t>
      </w:r>
      <w:r w:rsidR="00B42AEC" w:rsidRPr="007C484E">
        <w:rPr>
          <w:sz w:val="28"/>
          <w:szCs w:val="28"/>
        </w:rPr>
        <w:t xml:space="preserve">. </w:t>
      </w:r>
      <w:r w:rsidR="00B42AEC"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B42AEC" w:rsidRPr="00013E70">
        <w:rPr>
          <w:color w:val="000000"/>
          <w:sz w:val="28"/>
          <w:szCs w:val="28"/>
        </w:rPr>
        <w:t>с 1 июля 2025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="00B42AEC" w:rsidRPr="00013E70">
        <w:rPr>
          <w:color w:val="000000"/>
          <w:sz w:val="28"/>
          <w:szCs w:val="28"/>
        </w:rPr>
        <w:t>:</w:t>
      </w:r>
    </w:p>
    <w:p w14:paraId="55E971A4" w14:textId="0B4FE8F9" w:rsidR="00B42AEC" w:rsidRPr="007C484E" w:rsidRDefault="00B42AEC" w:rsidP="00A9569F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  </w:t>
      </w:r>
      <w:r w:rsidRPr="007C484E">
        <w:rPr>
          <w:rFonts w:eastAsia="SimSun"/>
          <w:iCs/>
          <w:sz w:val="28"/>
          <w:szCs w:val="28"/>
          <w:lang w:val="kk-KZ"/>
        </w:rPr>
        <w:t>СТ РК «</w:t>
      </w:r>
      <w:r w:rsidR="007500CE">
        <w:rPr>
          <w:rFonts w:eastAsia="SimSun"/>
          <w:iCs/>
          <w:sz w:val="28"/>
          <w:szCs w:val="28"/>
          <w:lang w:val="kk-KZ"/>
        </w:rPr>
        <w:t>И</w:t>
      </w:r>
      <w:r w:rsidR="007500CE" w:rsidRPr="007C484E">
        <w:rPr>
          <w:rFonts w:eastAsia="SimSun"/>
          <w:iCs/>
          <w:sz w:val="28"/>
          <w:szCs w:val="28"/>
          <w:lang w:val="kk-KZ"/>
        </w:rPr>
        <w:t xml:space="preserve">зделия </w:t>
      </w:r>
      <w:r w:rsidR="007500CE">
        <w:rPr>
          <w:rFonts w:eastAsia="SimSun"/>
          <w:iCs/>
          <w:sz w:val="28"/>
          <w:szCs w:val="28"/>
          <w:lang w:val="kk-KZ"/>
        </w:rPr>
        <w:t>м</w:t>
      </w:r>
      <w:r w:rsidRPr="007C484E">
        <w:rPr>
          <w:rFonts w:eastAsia="SimSun"/>
          <w:iCs/>
          <w:sz w:val="28"/>
          <w:szCs w:val="28"/>
          <w:lang w:val="kk-KZ"/>
        </w:rPr>
        <w:t>акаронные с добавлением жмыха</w:t>
      </w:r>
      <w:r>
        <w:rPr>
          <w:rFonts w:eastAsia="SimSun"/>
          <w:iCs/>
          <w:sz w:val="28"/>
          <w:szCs w:val="28"/>
          <w:lang w:val="kk-KZ"/>
        </w:rPr>
        <w:t>. Общие технические условия»;</w:t>
      </w:r>
    </w:p>
    <w:p w14:paraId="77B98534" w14:textId="77777777" w:rsidR="00B42AEC" w:rsidRPr="007C484E" w:rsidRDefault="00B42AEC" w:rsidP="00A9569F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SimSun"/>
          <w:iCs/>
          <w:sz w:val="28"/>
          <w:szCs w:val="28"/>
          <w:lang w:val="kk-KZ"/>
        </w:rPr>
        <w:t>СТ РК Хлеб из пшеничной муки с добавлением жмыха. Общие технические условия»</w:t>
      </w:r>
      <w:r>
        <w:rPr>
          <w:rFonts w:eastAsia="SimSun"/>
          <w:iCs/>
          <w:sz w:val="28"/>
          <w:szCs w:val="28"/>
          <w:lang w:val="kk-KZ"/>
        </w:rPr>
        <w:t>;</w:t>
      </w:r>
    </w:p>
    <w:p w14:paraId="417CA66A" w14:textId="11D0E717" w:rsidR="00B42AEC" w:rsidRDefault="00B42AEC" w:rsidP="00A9569F">
      <w:pPr>
        <w:ind w:firstLine="567"/>
        <w:jc w:val="both"/>
        <w:rPr>
          <w:rFonts w:eastAsia="SimSun"/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 </w:t>
      </w:r>
      <w:r w:rsidR="00013E70">
        <w:rPr>
          <w:rFonts w:eastAsia="SimSun"/>
          <w:iCs/>
          <w:sz w:val="28"/>
          <w:szCs w:val="28"/>
          <w:lang w:val="kk-KZ"/>
        </w:rPr>
        <w:t xml:space="preserve"> </w:t>
      </w: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SimSun"/>
          <w:iCs/>
          <w:sz w:val="28"/>
          <w:szCs w:val="28"/>
          <w:lang w:val="kk-KZ"/>
        </w:rPr>
        <w:t>СТ РК «Целлюлоза льняная для производства упаковочной бумаги (м</w:t>
      </w:r>
      <w:r>
        <w:rPr>
          <w:rFonts w:eastAsia="SimSun"/>
          <w:iCs/>
          <w:sz w:val="28"/>
          <w:szCs w:val="28"/>
          <w:lang w:val="kk-KZ"/>
        </w:rPr>
        <w:t>атериала). Технические условия»</w:t>
      </w:r>
      <w:r>
        <w:rPr>
          <w:rFonts w:eastAsia="SimSun"/>
          <w:iCs/>
          <w:sz w:val="28"/>
          <w:szCs w:val="28"/>
        </w:rPr>
        <w:t>.</w:t>
      </w:r>
    </w:p>
    <w:p w14:paraId="2B205B26" w14:textId="3620E5EA" w:rsidR="00013E70" w:rsidRPr="007C484E" w:rsidRDefault="007D5C9B" w:rsidP="00A9569F">
      <w:pPr>
        <w:jc w:val="both"/>
        <w:rPr>
          <w:rFonts w:eastAsia="SimSun"/>
          <w:b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</w:rPr>
        <w:t xml:space="preserve">          5</w:t>
      </w:r>
      <w:r w:rsidR="00013E70" w:rsidRPr="00735460">
        <w:rPr>
          <w:rFonts w:eastAsia="SimSun"/>
          <w:iCs/>
          <w:sz w:val="28"/>
          <w:szCs w:val="28"/>
        </w:rPr>
        <w:t>.</w:t>
      </w:r>
      <w:r w:rsidR="00013E70" w:rsidRPr="00735460">
        <w:rPr>
          <w:rFonts w:ascii="Arial" w:eastAsia="SimSun" w:hAnsi="Arial" w:cs="Arial"/>
          <w:b/>
          <w:i/>
          <w:iCs/>
          <w:sz w:val="28"/>
          <w:szCs w:val="28"/>
          <w:lang w:val="kk-KZ"/>
        </w:rPr>
        <w:t xml:space="preserve"> </w:t>
      </w:r>
      <w:r w:rsidR="00013E70" w:rsidRPr="007C484E">
        <w:rPr>
          <w:color w:val="000000"/>
          <w:sz w:val="28"/>
          <w:szCs w:val="28"/>
        </w:rPr>
        <w:t xml:space="preserve">Разместить на стадию «Первая редакция» </w:t>
      </w:r>
      <w:r w:rsidR="00013E70" w:rsidRPr="00F40FDB">
        <w:rPr>
          <w:color w:val="000000"/>
          <w:sz w:val="28"/>
          <w:szCs w:val="28"/>
        </w:rPr>
        <w:t>в</w:t>
      </w:r>
      <w:r w:rsidR="00741C7E" w:rsidRPr="00F40FDB">
        <w:rPr>
          <w:color w:val="000000"/>
          <w:sz w:val="28"/>
          <w:szCs w:val="28"/>
        </w:rPr>
        <w:t xml:space="preserve"> Автоматизированную информационную систему Межгосударственного совета по стандартизации, метрологии и сертификации</w:t>
      </w:r>
      <w:r w:rsidR="00013E70" w:rsidRPr="00F40FDB">
        <w:rPr>
          <w:color w:val="000000"/>
          <w:sz w:val="28"/>
          <w:szCs w:val="28"/>
        </w:rPr>
        <w:t xml:space="preserve"> </w:t>
      </w:r>
      <w:r w:rsidR="00741C7E" w:rsidRPr="00F40FDB">
        <w:rPr>
          <w:color w:val="000000"/>
          <w:sz w:val="28"/>
          <w:szCs w:val="28"/>
        </w:rPr>
        <w:t xml:space="preserve">(далее - </w:t>
      </w:r>
      <w:r w:rsidR="00013E70" w:rsidRPr="00F40FDB">
        <w:rPr>
          <w:color w:val="000000"/>
          <w:sz w:val="28"/>
          <w:szCs w:val="28"/>
        </w:rPr>
        <w:t>АИС МГС</w:t>
      </w:r>
      <w:r w:rsidR="00741C7E" w:rsidRPr="00F40FDB">
        <w:rPr>
          <w:color w:val="000000"/>
          <w:sz w:val="28"/>
          <w:szCs w:val="28"/>
        </w:rPr>
        <w:t>)</w:t>
      </w:r>
      <w:r w:rsidR="00A36D98" w:rsidRPr="00F40FDB"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межгосударственные стандарты</w:t>
      </w:r>
      <w:r w:rsidR="00013E70" w:rsidRPr="007C484E">
        <w:rPr>
          <w:color w:val="000000"/>
          <w:sz w:val="28"/>
          <w:szCs w:val="28"/>
        </w:rPr>
        <w:t>:</w:t>
      </w:r>
    </w:p>
    <w:p w14:paraId="13557C27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1. Термины и определения»;</w:t>
      </w:r>
    </w:p>
    <w:p w14:paraId="51889240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2. Безопасность»;</w:t>
      </w:r>
    </w:p>
    <w:p w14:paraId="7F5F6FEC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4. Методы испытаний»;</w:t>
      </w:r>
    </w:p>
    <w:p w14:paraId="0B55A64D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5. Требования»;</w:t>
      </w:r>
    </w:p>
    <w:p w14:paraId="6FD98B4C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6. Расчет сезонных эксплуатационных показателей»;</w:t>
      </w:r>
    </w:p>
    <w:p w14:paraId="784F3F17" w14:textId="42FB3DB0" w:rsidR="00013E70" w:rsidRPr="00013E70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lastRenderedPageBreak/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7. Особые требования к гибридным приборам».</w:t>
      </w:r>
    </w:p>
    <w:p w14:paraId="4B7FB200" w14:textId="6A934B32" w:rsidR="00CD3A1C" w:rsidRPr="005D51D7" w:rsidRDefault="007D5C9B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Cs w:val="28"/>
        </w:rPr>
      </w:pPr>
      <w:r>
        <w:rPr>
          <w:color w:val="000000"/>
          <w:sz w:val="28"/>
          <w:szCs w:val="28"/>
        </w:rPr>
        <w:t>6</w:t>
      </w:r>
      <w:r w:rsidR="007C484E" w:rsidRPr="007C484E">
        <w:rPr>
          <w:color w:val="000000"/>
          <w:sz w:val="28"/>
          <w:szCs w:val="28"/>
        </w:rPr>
        <w:t>.</w:t>
      </w:r>
      <w:r w:rsidR="007C484E" w:rsidRPr="007C484E">
        <w:rPr>
          <w:rFonts w:ascii="Arial" w:hAnsi="Arial" w:cs="Arial"/>
          <w:bCs/>
          <w:iCs/>
          <w:sz w:val="28"/>
          <w:szCs w:val="28"/>
        </w:rPr>
        <w:t xml:space="preserve"> </w:t>
      </w:r>
      <w:r w:rsidR="00CD3A1C" w:rsidRPr="005D51D7">
        <w:rPr>
          <w:rFonts w:eastAsia="Batang"/>
          <w:sz w:val="28"/>
          <w:szCs w:val="28"/>
        </w:rPr>
        <w:t>Разместить на стадию «Принятие» в АИС МГС</w:t>
      </w:r>
      <w:r w:rsidR="00A9569F">
        <w:rPr>
          <w:rFonts w:eastAsia="Batang"/>
          <w:sz w:val="28"/>
          <w:szCs w:val="28"/>
          <w:lang w:val="kk-KZ"/>
        </w:rPr>
        <w:t xml:space="preserve"> </w:t>
      </w:r>
      <w:r w:rsidR="00A9569F" w:rsidRPr="00F40FDB">
        <w:rPr>
          <w:rFonts w:eastAsia="Batang"/>
          <w:sz w:val="28"/>
          <w:szCs w:val="28"/>
          <w:lang w:val="kk-KZ"/>
        </w:rPr>
        <w:t>следующие межгосударственные стандарты</w:t>
      </w:r>
      <w:r w:rsidR="00CD3A1C" w:rsidRPr="005D51D7">
        <w:rPr>
          <w:rFonts w:eastAsia="Batang"/>
          <w:sz w:val="28"/>
          <w:szCs w:val="28"/>
        </w:rPr>
        <w:t>:</w:t>
      </w:r>
    </w:p>
    <w:p w14:paraId="27A4C102" w14:textId="764C6805" w:rsidR="00CD3A1C" w:rsidRPr="005D51D7" w:rsidRDefault="00B42AEC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‒ </w:t>
      </w:r>
      <w:r w:rsidR="00CD3A1C" w:rsidRPr="005D51D7">
        <w:rPr>
          <w:color w:val="000000"/>
          <w:sz w:val="28"/>
          <w:szCs w:val="28"/>
        </w:rPr>
        <w:t>ГОСТ «Электрификация села. Системы с возобновляемыми источниками энергии и гибридные системы малой мощности. Часть 1. Общие положения»</w:t>
      </w:r>
      <w:r w:rsidR="00455514" w:rsidRPr="005D51D7">
        <w:rPr>
          <w:color w:val="000000"/>
          <w:sz w:val="28"/>
          <w:szCs w:val="28"/>
        </w:rPr>
        <w:t>;</w:t>
      </w:r>
    </w:p>
    <w:p w14:paraId="70B4ACAE" w14:textId="13A18FA5" w:rsidR="005D51D7" w:rsidRDefault="00B42AEC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‒ </w:t>
      </w:r>
      <w:r w:rsidR="00455514" w:rsidRPr="005D51D7">
        <w:rPr>
          <w:color w:val="000000"/>
          <w:sz w:val="28"/>
          <w:szCs w:val="28"/>
        </w:rPr>
        <w:t xml:space="preserve">ГОСТ «Комбикорма, зерно и продукты его переработки. Определение содержания </w:t>
      </w:r>
      <w:proofErr w:type="spellStart"/>
      <w:r w:rsidR="00455514" w:rsidRPr="005D51D7">
        <w:rPr>
          <w:color w:val="000000"/>
          <w:sz w:val="28"/>
          <w:szCs w:val="28"/>
        </w:rPr>
        <w:t>дезоксиниваленола</w:t>
      </w:r>
      <w:proofErr w:type="spellEnd"/>
      <w:r w:rsidR="00455514" w:rsidRPr="005D51D7">
        <w:rPr>
          <w:color w:val="000000"/>
          <w:sz w:val="28"/>
          <w:szCs w:val="28"/>
        </w:rPr>
        <w:t xml:space="preserve"> методом высокоэффективной жидкостной хроматографии».</w:t>
      </w:r>
    </w:p>
    <w:p w14:paraId="47D7B2F0" w14:textId="73A05899" w:rsidR="004A6CFA" w:rsidRPr="005D51D7" w:rsidRDefault="007D5C9B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</w:t>
      </w:r>
      <w:r w:rsidR="00013E70">
        <w:rPr>
          <w:color w:val="000000"/>
          <w:sz w:val="28"/>
          <w:szCs w:val="28"/>
        </w:rPr>
        <w:t xml:space="preserve">. </w:t>
      </w:r>
      <w:r w:rsidR="004A6CFA" w:rsidRPr="005D51D7">
        <w:rPr>
          <w:color w:val="000000"/>
          <w:sz w:val="28"/>
          <w:szCs w:val="28"/>
        </w:rPr>
        <w:t xml:space="preserve">Ввести в действие перечень межгосударственных стандартов на территории Республики Казахстан, в качестве национальных стандартов согласно </w:t>
      </w:r>
      <w:proofErr w:type="gramStart"/>
      <w:r w:rsidR="004A6CFA" w:rsidRPr="005D51D7">
        <w:rPr>
          <w:color w:val="000000"/>
          <w:sz w:val="28"/>
          <w:szCs w:val="28"/>
        </w:rPr>
        <w:t>приложению</w:t>
      </w:r>
      <w:proofErr w:type="gramEnd"/>
      <w:r w:rsidR="004A6CFA" w:rsidRPr="005D51D7">
        <w:rPr>
          <w:color w:val="000000"/>
          <w:sz w:val="28"/>
          <w:szCs w:val="28"/>
        </w:rPr>
        <w:t xml:space="preserve"> к настоящему приказу.</w:t>
      </w:r>
    </w:p>
    <w:p w14:paraId="0401FDE8" w14:textId="5F1EC1FE" w:rsidR="000338E7" w:rsidRPr="00013E70" w:rsidRDefault="007D5C9B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8</w:t>
      </w:r>
      <w:r w:rsidR="00013E70">
        <w:rPr>
          <w:rFonts w:eastAsiaTheme="minorHAnsi"/>
          <w:sz w:val="28"/>
          <w:szCs w:val="28"/>
          <w:lang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0338E7" w:rsidRPr="00013E70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013E70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013E70">
        <w:rPr>
          <w:rFonts w:eastAsiaTheme="minorHAnsi"/>
          <w:sz w:val="28"/>
          <w:szCs w:val="28"/>
          <w:lang w:eastAsia="en-US"/>
        </w:rPr>
        <w:br/>
      </w:r>
      <w:r w:rsidR="000338E7" w:rsidRPr="00013E70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B765777" w14:textId="1DB33744" w:rsidR="000338E7" w:rsidRPr="00013E70" w:rsidRDefault="007D5C9B" w:rsidP="00A9569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9</w:t>
      </w:r>
      <w:bookmarkStart w:id="1" w:name="_GoBack"/>
      <w:bookmarkEnd w:id="1"/>
      <w:r w:rsidR="00013E70" w:rsidRPr="00013E70">
        <w:rPr>
          <w:rFonts w:eastAsia="Batang"/>
          <w:sz w:val="28"/>
          <w:szCs w:val="28"/>
        </w:rPr>
        <w:t xml:space="preserve">. </w:t>
      </w:r>
      <w:r w:rsidR="000338E7" w:rsidRPr="00013E70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013E70" w:rsidRPr="00013E70">
        <w:rPr>
          <w:rFonts w:eastAsia="Batang"/>
          <w:sz w:val="28"/>
          <w:szCs w:val="28"/>
        </w:rPr>
        <w:t xml:space="preserve">его </w:t>
      </w:r>
      <w:r w:rsidR="000338E7" w:rsidRPr="00013E70">
        <w:rPr>
          <w:rFonts w:eastAsia="Batang"/>
          <w:sz w:val="28"/>
          <w:szCs w:val="28"/>
        </w:rPr>
        <w:t>подписания.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9860B7" w14:paraId="1A10BC74" w14:textId="77777777" w:rsidTr="00A9569F">
        <w:trPr>
          <w:trHeight w:val="1635"/>
        </w:trPr>
        <w:tc>
          <w:tcPr>
            <w:tcW w:w="5097" w:type="dxa"/>
            <w:hideMark/>
          </w:tcPr>
          <w:p w14:paraId="5FEA396E" w14:textId="70A46F4A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2EF25F15" w14:textId="0789C2DC" w:rsidR="00A9569F" w:rsidRPr="00A9569F" w:rsidRDefault="009860B7" w:rsidP="00A9569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="00A9569F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</w:t>
            </w:r>
          </w:p>
        </w:tc>
        <w:tc>
          <w:tcPr>
            <w:tcW w:w="4978" w:type="dxa"/>
          </w:tcPr>
          <w:p w14:paraId="6365C560" w14:textId="27D28884" w:rsidR="009860B7" w:rsidRDefault="009860B7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BDC7825" w14:textId="77777777" w:rsidR="00A9569F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</w:t>
            </w:r>
          </w:p>
          <w:p w14:paraId="4166762D" w14:textId="77777777" w:rsidR="00A9569F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6153E0F8" w:rsidR="009860B7" w:rsidRPr="00CA45D0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0717DC4E" w14:textId="77777777" w:rsidR="006A67CF" w:rsidRDefault="006A67CF" w:rsidP="00A9569F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06.11.2024 12:16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725269" w14:textId="77777777" w:rsidR="00FC1011" w:rsidRDefault="00FC1011" w:rsidP="00FC30DD">
      <w:r>
        <w:separator/>
      </w:r>
    </w:p>
  </w:endnote>
  <w:endnote w:type="continuationSeparator" w:id="0">
    <w:p w14:paraId="19CE0EE9" w14:textId="77777777" w:rsidR="00FC1011" w:rsidRDefault="00FC1011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06.11.2024 12:26.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06.11.2024 12:26.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655D6B" w14:textId="77777777" w:rsidR="00FC1011" w:rsidRDefault="00FC1011" w:rsidP="00FC30DD">
      <w:r>
        <w:separator/>
      </w:r>
    </w:p>
  </w:footnote>
  <w:footnote w:type="continuationSeparator" w:id="0">
    <w:p w14:paraId="3DDD1999" w14:textId="77777777" w:rsidR="00FC1011" w:rsidRDefault="00FC1011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0807DDD3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5C9B">
          <w:rPr>
            <w:noProof/>
          </w:rPr>
          <w:t>3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2"/>
  </w:num>
  <w:num w:numId="5">
    <w:abstractNumId w:val="16"/>
  </w:num>
  <w:num w:numId="6">
    <w:abstractNumId w:val="13"/>
  </w:num>
  <w:num w:numId="7">
    <w:abstractNumId w:val="17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8"/>
  </w:num>
  <w:num w:numId="18">
    <w:abstractNumId w:val="15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E87"/>
    <w:rsid w:val="00013E70"/>
    <w:rsid w:val="00020BDA"/>
    <w:rsid w:val="000338E7"/>
    <w:rsid w:val="00072F72"/>
    <w:rsid w:val="0008404B"/>
    <w:rsid w:val="00085E35"/>
    <w:rsid w:val="000A76E8"/>
    <w:rsid w:val="001433B4"/>
    <w:rsid w:val="00151914"/>
    <w:rsid w:val="001C471E"/>
    <w:rsid w:val="001C733B"/>
    <w:rsid w:val="001F324D"/>
    <w:rsid w:val="00215B39"/>
    <w:rsid w:val="002264A3"/>
    <w:rsid w:val="00257BF9"/>
    <w:rsid w:val="00270A9E"/>
    <w:rsid w:val="002C47AF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44109B"/>
    <w:rsid w:val="00455514"/>
    <w:rsid w:val="00466623"/>
    <w:rsid w:val="0048275D"/>
    <w:rsid w:val="004A6CFA"/>
    <w:rsid w:val="004E216F"/>
    <w:rsid w:val="005019A3"/>
    <w:rsid w:val="00502AB8"/>
    <w:rsid w:val="00537792"/>
    <w:rsid w:val="0054110D"/>
    <w:rsid w:val="0056449E"/>
    <w:rsid w:val="00565875"/>
    <w:rsid w:val="00572AFB"/>
    <w:rsid w:val="005D51D7"/>
    <w:rsid w:val="006106E4"/>
    <w:rsid w:val="0062630E"/>
    <w:rsid w:val="00664C64"/>
    <w:rsid w:val="006661B9"/>
    <w:rsid w:val="006710D7"/>
    <w:rsid w:val="00680312"/>
    <w:rsid w:val="006A67CF"/>
    <w:rsid w:val="006E1A62"/>
    <w:rsid w:val="00703076"/>
    <w:rsid w:val="00735460"/>
    <w:rsid w:val="00741C7E"/>
    <w:rsid w:val="007500CE"/>
    <w:rsid w:val="00764402"/>
    <w:rsid w:val="007A5BA6"/>
    <w:rsid w:val="007C15A1"/>
    <w:rsid w:val="007C484E"/>
    <w:rsid w:val="007D5C9B"/>
    <w:rsid w:val="007E2DE6"/>
    <w:rsid w:val="0084586E"/>
    <w:rsid w:val="00864097"/>
    <w:rsid w:val="008768B8"/>
    <w:rsid w:val="00895D30"/>
    <w:rsid w:val="008B2CB9"/>
    <w:rsid w:val="008C53CC"/>
    <w:rsid w:val="008D3B13"/>
    <w:rsid w:val="0091366C"/>
    <w:rsid w:val="009277CA"/>
    <w:rsid w:val="00953893"/>
    <w:rsid w:val="009827C1"/>
    <w:rsid w:val="0098493E"/>
    <w:rsid w:val="009860B7"/>
    <w:rsid w:val="00994AF1"/>
    <w:rsid w:val="009966A4"/>
    <w:rsid w:val="009A0127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9569F"/>
    <w:rsid w:val="00AA58D6"/>
    <w:rsid w:val="00AD3790"/>
    <w:rsid w:val="00AE43BF"/>
    <w:rsid w:val="00B1021A"/>
    <w:rsid w:val="00B15BAD"/>
    <w:rsid w:val="00B42AEC"/>
    <w:rsid w:val="00B52949"/>
    <w:rsid w:val="00B80F4F"/>
    <w:rsid w:val="00B93E24"/>
    <w:rsid w:val="00BD7E45"/>
    <w:rsid w:val="00BF19A4"/>
    <w:rsid w:val="00C47F9D"/>
    <w:rsid w:val="00C56B0F"/>
    <w:rsid w:val="00C668B4"/>
    <w:rsid w:val="00C802DE"/>
    <w:rsid w:val="00CA45D0"/>
    <w:rsid w:val="00CB7C6C"/>
    <w:rsid w:val="00CD3A1C"/>
    <w:rsid w:val="00CD747D"/>
    <w:rsid w:val="00D36E5C"/>
    <w:rsid w:val="00D56896"/>
    <w:rsid w:val="00D8050E"/>
    <w:rsid w:val="00D91167"/>
    <w:rsid w:val="00DA44E6"/>
    <w:rsid w:val="00DC1144"/>
    <w:rsid w:val="00DC5E44"/>
    <w:rsid w:val="00DE7088"/>
    <w:rsid w:val="00DF3CA9"/>
    <w:rsid w:val="00E312E0"/>
    <w:rsid w:val="00E62068"/>
    <w:rsid w:val="00E8219B"/>
    <w:rsid w:val="00EA5070"/>
    <w:rsid w:val="00EC4D1D"/>
    <w:rsid w:val="00EE256F"/>
    <w:rsid w:val="00EE6684"/>
    <w:rsid w:val="00F213F2"/>
    <w:rsid w:val="00F273C5"/>
    <w:rsid w:val="00F40FDB"/>
    <w:rsid w:val="00F41C18"/>
    <w:rsid w:val="00F6758A"/>
    <w:rsid w:val="00F97DED"/>
    <w:rsid w:val="00FB03C8"/>
    <w:rsid w:val="00FC1011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49" Type="http://schemas.openxmlformats.org/officeDocument/2006/relationships/image" Target="media/image94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799</Words>
  <Characters>4560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7</cp:revision>
  <dcterms:created xsi:type="dcterms:W3CDTF">2024-10-31T12:34:00Z</dcterms:created>
  <dcterms:modified xsi:type="dcterms:W3CDTF">2024-11-05T04:43:00Z</dcterms:modified>
</cp:coreProperties>
</file>